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Riverdale Grade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Site Council Meeting Minutes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February 26,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7:30am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RGS Conference Room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color w:val="222222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In attendance: Joanna Tobin, Heidi Hutchinson, Rylie Laskowski, Elizabeth Gibson,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1"/>
          <w:szCs w:val="21"/>
          <w:highlight w:val="white"/>
          <w:rtl w:val="0"/>
        </w:rPr>
        <w:t xml:space="preserve">Sonia Munoz,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1"/>
          <w:szCs w:val="21"/>
          <w:rtl w:val="0"/>
        </w:rPr>
        <w:t xml:space="preserve">Aaron Chang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Welcome</w:t>
        <w:tab/>
        <w:tab/>
      </w:r>
    </w:p>
    <w:p w:rsidR="00000000" w:rsidDel="00000000" w:rsidP="00000000" w:rsidRDefault="00000000" w:rsidRPr="00000000" w14:paraId="0000000A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7:30 am </w:t>
      </w:r>
    </w:p>
    <w:p w:rsidR="00000000" w:rsidDel="00000000" w:rsidP="00000000" w:rsidRDefault="00000000" w:rsidRPr="00000000" w14:paraId="0000000B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ab/>
        <w:tab/>
      </w: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b w:val="1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1"/>
          <w:szCs w:val="21"/>
          <w:rtl w:val="0"/>
        </w:rPr>
        <w:t xml:space="preserve">Review of minutes</w:t>
      </w:r>
    </w:p>
    <w:p w:rsidR="00000000" w:rsidDel="00000000" w:rsidP="00000000" w:rsidRDefault="00000000" w:rsidRPr="00000000" w14:paraId="0000000D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Heidi</w:t>
      </w:r>
      <w:r w:rsidDel="00000000" w:rsidR="00000000" w:rsidRPr="00000000">
        <w:rPr>
          <w:rFonts w:ascii="Libre Baskerville" w:cs="Libre Baskerville" w:eastAsia="Libre Baskerville" w:hAnsi="Libre Baskerville"/>
          <w:sz w:val="21"/>
          <w:szCs w:val="21"/>
          <w:rtl w:val="0"/>
        </w:rPr>
        <w:t xml:space="preserve">: move to approve the minutes, seconded by Rylie </w:t>
      </w:r>
    </w:p>
    <w:p w:rsidR="00000000" w:rsidDel="00000000" w:rsidP="00000000" w:rsidRDefault="00000000" w:rsidRPr="00000000" w14:paraId="0000000E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highlight w:val="white"/>
          <w:rtl w:val="0"/>
        </w:rPr>
        <w:t xml:space="preserve">Review of January minutes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Review of recent PTC Grants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Discussion of Black History Month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Inform of Adam’s kindness committee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ind w:left="720" w:hanging="36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Inform - overview of Behavior Support/ Restorative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Review of recent PTC Grants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Workshop on March 5, teacher per grade level, Beth coming as para rep. Restorative practices in the classroom - using restorative mindset in the classroom. Reducing students problematic behavior. Hope to is relay to rest of staff. Give more in-depth training, extension of Gabby’s training. </w:t>
      </w:r>
    </w:p>
    <w:p w:rsidR="00000000" w:rsidDel="00000000" w:rsidP="00000000" w:rsidRDefault="00000000" w:rsidRPr="00000000" w14:paraId="0000001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Shar and Liz for 7/8 to hoped to work on storytelling and equity(ended up not working out like planned), looked at outcomes and Wyjuana achieved those outcomes for 4-8 students. Spoke to kids at their level and brought lens of this is what I went through. She did a good job turning challenges into positives.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Discussion of Black History Month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Social justice and their role - 4th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Equity policy with school board - what is Site Council’s role - look at universal language between GS and HS - SSA work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Question from Aaron about curriculum - yes, teachers teach in culturally responsive way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Sonia - What are other school districts doing? - Oregon in general focusing on equitable practices and being culturally responsive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Question from Heidi - do parents understand what's happening with restorative justice and equity teams? - Not a clear understanding of what restorative justice is for most parents. How do we educate parents? Restorative justice addresses the harm and the repair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ind w:left="720" w:hanging="360"/>
        <w:rPr>
          <w:rFonts w:ascii="Libre Baskerville" w:cs="Libre Baskerville" w:eastAsia="Libre Baskerville" w:hAnsi="Libre Baskerville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Habits of mind is helpful too, the three questions are beneficial for students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Inform of Adam’s kindness committee </w:t>
      </w:r>
    </w:p>
    <w:p w:rsidR="00000000" w:rsidDel="00000000" w:rsidP="00000000" w:rsidRDefault="00000000" w:rsidRPr="00000000" w14:paraId="00000026">
      <w:pPr>
        <w:shd w:fill="ffffff" w:val="clea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Highlighting two staff members a week and bringing in their favorite treats</w:t>
      </w:r>
    </w:p>
    <w:p w:rsidR="00000000" w:rsidDel="00000000" w:rsidP="00000000" w:rsidRDefault="00000000" w:rsidRPr="00000000" w14:paraId="00000027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left="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Inform - overview of Behavior Support/ Restorative Coach</w:t>
      </w:r>
    </w:p>
    <w:p w:rsidR="00000000" w:rsidDel="00000000" w:rsidP="00000000" w:rsidRDefault="00000000" w:rsidRPr="00000000" w14:paraId="00000029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Jen Mac moving into position, in Tacoma for training all positive behavior interventions and multi tiered systems of supports, will get great tools to come back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Next month’s agenda:</w:t>
      </w:r>
    </w:p>
    <w:p w:rsidR="00000000" w:rsidDel="00000000" w:rsidP="00000000" w:rsidRDefault="00000000" w:rsidRPr="00000000" w14:paraId="0000002C">
      <w:pPr>
        <w:shd w:fill="ffffff" w:val="clea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Restorative practices</w:t>
      </w:r>
    </w:p>
    <w:p w:rsidR="00000000" w:rsidDel="00000000" w:rsidP="00000000" w:rsidRDefault="00000000" w:rsidRPr="00000000" w14:paraId="0000002D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Next meeting is Wednesday, April 1 at 7:30 a.m.</w:t>
      </w:r>
    </w:p>
    <w:p w:rsidR="00000000" w:rsidDel="00000000" w:rsidP="00000000" w:rsidRDefault="00000000" w:rsidRPr="00000000" w14:paraId="00000030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Meeting adjourned at 8:20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650"/>
        </w:tabs>
        <w:spacing w:line="240" w:lineRule="auto"/>
        <w:rPr>
          <w:rFonts w:ascii="Libre Baskerville" w:cs="Libre Baskerville" w:eastAsia="Libre Baskerville" w:hAnsi="Libre Baskervill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